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EE2995" w:rsidRDefault="00D531AF" w:rsidP="006F78AB">
      <w:pPr>
        <w:ind w:firstLine="851"/>
        <w:jc w:val="both"/>
        <w:rPr>
          <w:rFonts w:ascii="Cambria" w:hAnsi="Cambria"/>
          <w:b/>
          <w:sz w:val="22"/>
          <w:szCs w:val="22"/>
          <w:lang w:val="fi-FI"/>
        </w:rPr>
      </w:pPr>
      <w:r w:rsidRPr="004F0C84">
        <w:rPr>
          <w:rFonts w:ascii="Cambria" w:hAnsi="Cambria"/>
          <w:sz w:val="22"/>
          <w:szCs w:val="22"/>
        </w:rPr>
        <w:t xml:space="preserve">Lietuvos sveikatos mokslų universiteto ligoninė Kauno klinikos (toliau – Perkančioji organizacija) vadovaudamasi Lietuvos Respublikos viešųjų pirkimų įstatymo (toliau – VPĮ) 27 str. ir siekdama pasirengti </w:t>
      </w:r>
      <w:r w:rsidRPr="00EE2995">
        <w:rPr>
          <w:rFonts w:ascii="Cambria" w:hAnsi="Cambria"/>
          <w:sz w:val="22"/>
          <w:szCs w:val="22"/>
        </w:rPr>
        <w:t>viešajam pirkimui ,</w:t>
      </w:r>
      <w:r w:rsidR="003C4928" w:rsidRPr="00EE2995">
        <w:rPr>
          <w:rFonts w:ascii="Cambria" w:hAnsi="Cambria"/>
          <w:sz w:val="22"/>
          <w:szCs w:val="22"/>
        </w:rPr>
        <w:t>,</w:t>
      </w:r>
      <w:r w:rsidR="00EE2995" w:rsidRPr="00EE2995">
        <w:rPr>
          <w:rFonts w:ascii="Cambria" w:hAnsi="Cambria"/>
        </w:rPr>
        <w:t xml:space="preserve"> </w:t>
      </w:r>
      <w:hyperlink r:id="rId7" w:history="1">
        <w:r w:rsidR="00EE2995" w:rsidRPr="00EE2995">
          <w:rPr>
            <w:rStyle w:val="Hyperlink"/>
            <w:rFonts w:ascii="Cambria" w:hAnsi="Cambria"/>
            <w:color w:val="auto"/>
            <w:sz w:val="21"/>
            <w:szCs w:val="21"/>
            <w:u w:val="none"/>
            <w:shd w:val="clear" w:color="auto" w:fill="F3F6F2"/>
          </w:rPr>
          <w:t>Gaivinimo ir procedūriniai vežimėliai, lentos pacientų perkėlimui ir pagalvėlės pacientų kūno padėties keitimui</w:t>
        </w:r>
      </w:hyperlink>
      <w:r w:rsidRPr="00EE2995">
        <w:rPr>
          <w:rFonts w:ascii="Cambria" w:hAnsi="Cambria"/>
          <w:sz w:val="22"/>
          <w:szCs w:val="22"/>
        </w:rPr>
        <w:t xml:space="preserve">“ </w:t>
      </w:r>
      <w:r w:rsidRPr="00EE2995">
        <w:rPr>
          <w:rFonts w:ascii="Cambria" w:eastAsia="Calibri" w:hAnsi="Cambria"/>
          <w:sz w:val="22"/>
          <w:szCs w:val="22"/>
        </w:rPr>
        <w:t xml:space="preserve">(toliau – </w:t>
      </w:r>
      <w:r w:rsidRPr="00EE2995">
        <w:rPr>
          <w:rFonts w:ascii="Cambria" w:eastAsia="Calibri" w:hAnsi="Cambria"/>
          <w:bCs/>
          <w:sz w:val="22"/>
          <w:szCs w:val="22"/>
        </w:rPr>
        <w:t>Pirkimas</w:t>
      </w:r>
      <w:r w:rsidRPr="00EE2995">
        <w:rPr>
          <w:rFonts w:ascii="Cambria" w:eastAsia="Calibri" w:hAnsi="Cambria"/>
          <w:sz w:val="22"/>
          <w:szCs w:val="22"/>
        </w:rPr>
        <w:t>) prašo nepriklausomų ekspertų, institucijų arba rinkos dalyvių suteikti konsultacij</w:t>
      </w:r>
      <w:r w:rsidR="005F65CE" w:rsidRPr="00EE2995">
        <w:rPr>
          <w:rFonts w:ascii="Cambria" w:eastAsia="Calibri" w:hAnsi="Cambria"/>
          <w:sz w:val="22"/>
          <w:szCs w:val="22"/>
        </w:rPr>
        <w:t>as</w:t>
      </w:r>
      <w:r w:rsidRPr="00EE2995">
        <w:rPr>
          <w:rFonts w:ascii="Cambria" w:eastAsia="Calibri" w:hAnsi="Cambria"/>
          <w:sz w:val="22"/>
          <w:szCs w:val="22"/>
        </w:rPr>
        <w:t>.</w:t>
      </w:r>
    </w:p>
    <w:p w:rsidR="006F78AB" w:rsidRPr="00EE2995" w:rsidRDefault="005F65CE" w:rsidP="006F78AB">
      <w:pPr>
        <w:ind w:firstLine="709"/>
        <w:jc w:val="both"/>
        <w:rPr>
          <w:rFonts w:ascii="Cambria" w:hAnsi="Cambria"/>
          <w:sz w:val="22"/>
          <w:szCs w:val="22"/>
        </w:rPr>
      </w:pPr>
      <w:r w:rsidRPr="00EE2995">
        <w:rPr>
          <w:rFonts w:ascii="Cambria" w:eastAsia="Calibri" w:hAnsi="Cambria"/>
          <w:i/>
          <w:sz w:val="22"/>
          <w:szCs w:val="22"/>
        </w:rPr>
        <w:t>Rinkos konsultacijos objektas:</w:t>
      </w:r>
      <w:r w:rsidRPr="00EE2995">
        <w:rPr>
          <w:rFonts w:ascii="Cambria" w:eastAsia="Calibri" w:hAnsi="Cambria"/>
          <w:sz w:val="22"/>
          <w:szCs w:val="22"/>
        </w:rPr>
        <w:t xml:space="preserve"> </w:t>
      </w:r>
      <w:r w:rsidR="00AF16A7" w:rsidRPr="00EE2995">
        <w:rPr>
          <w:rFonts w:ascii="Cambria" w:hAnsi="Cambria"/>
          <w:sz w:val="22"/>
          <w:szCs w:val="22"/>
        </w:rPr>
        <w:t>,,</w:t>
      </w:r>
      <w:r w:rsidR="003C4928" w:rsidRPr="00EE2995">
        <w:rPr>
          <w:rFonts w:ascii="Cambria" w:hAnsi="Cambria"/>
        </w:rPr>
        <w:t xml:space="preserve"> </w:t>
      </w:r>
      <w:hyperlink r:id="rId8" w:history="1">
        <w:r w:rsidR="00EE2995" w:rsidRPr="00EE2995">
          <w:rPr>
            <w:rStyle w:val="Hyperlink"/>
            <w:rFonts w:ascii="Cambria" w:hAnsi="Cambria"/>
            <w:color w:val="auto"/>
            <w:sz w:val="21"/>
            <w:szCs w:val="21"/>
            <w:u w:val="none"/>
            <w:shd w:val="clear" w:color="auto" w:fill="F3F6F2"/>
          </w:rPr>
          <w:t>Gaivinimo ir procedūriniai vežimėliai, lentos pacientų perkėlimui ir pagalvėlės pacientų kūno padėties keitimui</w:t>
        </w:r>
      </w:hyperlink>
      <w:r w:rsidR="006F78AB" w:rsidRPr="00EE2995">
        <w:rPr>
          <w:rFonts w:ascii="Cambria" w:hAnsi="Cambria"/>
          <w:sz w:val="22"/>
          <w:szCs w:val="22"/>
        </w:rPr>
        <w:t>“</w:t>
      </w:r>
      <w:r w:rsidR="004F0C84" w:rsidRPr="00EE2995">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EE2995">
        <w:rPr>
          <w:rFonts w:ascii="Cambria" w:hAnsi="Cambria"/>
          <w:sz w:val="22"/>
          <w:szCs w:val="22"/>
        </w:rPr>
        <w:t>8</w:t>
      </w:r>
      <w:bookmarkStart w:id="0" w:name="_GoBack"/>
      <w:bookmarkEnd w:id="0"/>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CEA" w:rsidRDefault="00C15CEA" w:rsidP="00D531AF">
      <w:r>
        <w:separator/>
      </w:r>
    </w:p>
  </w:endnote>
  <w:endnote w:type="continuationSeparator" w:id="0">
    <w:p w:rsidR="00C15CEA" w:rsidRDefault="00C15CE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C15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CEA" w:rsidRDefault="00C15CEA" w:rsidP="00D531AF">
      <w:r>
        <w:separator/>
      </w:r>
    </w:p>
  </w:footnote>
  <w:footnote w:type="continuationSeparator" w:id="0">
    <w:p w:rsidR="00C15CEA" w:rsidRDefault="00C15CE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C4928"/>
    <w:rsid w:val="003D793C"/>
    <w:rsid w:val="004114FC"/>
    <w:rsid w:val="00424D24"/>
    <w:rsid w:val="00431794"/>
    <w:rsid w:val="0044465B"/>
    <w:rsid w:val="00444C36"/>
    <w:rsid w:val="0044762F"/>
    <w:rsid w:val="00472606"/>
    <w:rsid w:val="004F0C84"/>
    <w:rsid w:val="00540BFB"/>
    <w:rsid w:val="005464A0"/>
    <w:rsid w:val="0055369D"/>
    <w:rsid w:val="005C15A9"/>
    <w:rsid w:val="005F65CE"/>
    <w:rsid w:val="00627776"/>
    <w:rsid w:val="006326A1"/>
    <w:rsid w:val="006A5D65"/>
    <w:rsid w:val="006D091A"/>
    <w:rsid w:val="006D6B84"/>
    <w:rsid w:val="006F78AB"/>
    <w:rsid w:val="00720149"/>
    <w:rsid w:val="00750C6A"/>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15CEA"/>
    <w:rsid w:val="00C90330"/>
    <w:rsid w:val="00CF10A6"/>
    <w:rsid w:val="00D26DB6"/>
    <w:rsid w:val="00D531AF"/>
    <w:rsid w:val="00D57405"/>
    <w:rsid w:val="00D8169C"/>
    <w:rsid w:val="00DB1D82"/>
    <w:rsid w:val="00DD03BE"/>
    <w:rsid w:val="00E02DEF"/>
    <w:rsid w:val="00E07412"/>
    <w:rsid w:val="00E17A9A"/>
    <w:rsid w:val="00E347A1"/>
    <w:rsid w:val="00E37B04"/>
    <w:rsid w:val="00EE2995"/>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9DFBE"/>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 w:type="character" w:styleId="Hyperlink">
    <w:name w:val="Hyperlink"/>
    <w:basedOn w:val="DefaultParagraphFont"/>
    <w:uiPriority w:val="99"/>
    <w:semiHidden/>
    <w:unhideWhenUsed/>
    <w:rsid w:val="00EE29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cft/prepareViewCfTWS.do?resourceId=6233527"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epps/cft/prepareViewCfTWS.do?resourceId=623352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1429</Words>
  <Characters>815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61</cp:revision>
  <cp:lastPrinted>2026-01-20T14:33:00Z</cp:lastPrinted>
  <dcterms:created xsi:type="dcterms:W3CDTF">2022-02-15T09:47:00Z</dcterms:created>
  <dcterms:modified xsi:type="dcterms:W3CDTF">2026-01-20T14:33:00Z</dcterms:modified>
</cp:coreProperties>
</file>